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22" w:rsidRPr="00482F48" w:rsidRDefault="00A03F2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Зарегистрировано в Минюсте России 25 декабря 2019 г. N 56981</w:t>
      </w:r>
    </w:p>
    <w:p w:rsidR="00A03F22" w:rsidRPr="00482F48" w:rsidRDefault="00A03F2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ФЕДЕРАЛЬНАЯ СЛУЖБА ПО НАДЗОРУ В СФЕРЕ ЗАЩИТЫ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ПРАВ ПОТРЕБИТЕЛЕЙ И БЛАГОПОЛУЧИЯ ЧЕЛОВЕКА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от 5 декабря 2019 г. N 20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И НОРМ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САНПИН 2.1.7.3550-19 "САНИТАРНО-ЭПИДЕМИОЛОГИЧЕСКИЕ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ТРЕБОВАНИЯ К СОДЕРЖАНИЮ ТЕРРИТОРИЙ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МУНИЦИПАЛЬНЫХ ОБРАЗОВАНИЙ"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39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2002, N 1, (ч. I), ст. 2; 2003, N 2, ст. 167; N 27 (ч. I), ст. 2700; 2004, N 35, ст. 3607; 2005, N 19, ст. 1752; 2006, N 1, ст. 10; N 52 (ч. I), ст. 5498; 2007, N 1 (ч. I), ст. 21; N 1 (ч. I), ст. 29; N 27, ст. 3213; N 46, ст. 5554; N 49, ст. 6070; 2008, N 29 (ч. I), ст. 3418; N 30 (ч. II), ст. 3616; 2009, N 1, ст. 17; 2010, N 40, ст. 4969; 2011, N 1, ст. 6; N 30 (ч. I), ст. 4563, ст. 4590, ст. 4591, ст. 4596; N 50, ст. 7359; 2012, N 24, ст. 3069; N 26, ст. 3446; 2013, N 27, ст. 3477; N 30 (ч. I), ст. 4079; N 48, ст. 6165; 2014, N 26 (ч. I), ст. 3366, ст. 3377; 2015, N 1 (ч. I), ст. 11; N 27, ст. 3951, N 29 (ч. I), ст. 4339; N 29 (ч. I), ст. 4359; N 48 (ч. I), ст. 6724; 2016, N 27 (ч. I), ст. 4160; N 27 (ч. II), ст. 4238; 2017, N 27, ст. 3932; N 27, ст. 3938; N 31 (ч. I), ст. 4765; N 31 (ч. I), ст. 4770; 2018, N 17, ст. 2430; N 18, ст. 2571; N 30, ст. 4543; N 32 (ч. II), ст. 5135; 2019, N 30, ст. 4134) и </w:t>
      </w:r>
      <w:hyperlink r:id="rId5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1. Утвердить санитарно-эпидемиологические правила и нормы </w:t>
      </w:r>
      <w:hyperlink w:anchor="P37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СанПиН 2.1.7.3550-19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содержанию территорий муниципальных образований" (приложение).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0"/>
      <w:bookmarkEnd w:id="0"/>
      <w:r w:rsidRPr="00482F48">
        <w:rPr>
          <w:rFonts w:ascii="Times New Roman" w:hAnsi="Times New Roman" w:cs="Times New Roman"/>
          <w:sz w:val="28"/>
          <w:szCs w:val="28"/>
        </w:rPr>
        <w:t xml:space="preserve">2. Санитарно-эпидемиологические правила и нормы </w:t>
      </w:r>
      <w:hyperlink w:anchor="P37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СанПиН 2.1.7.3550-19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содержанию территорий муниципальных образований" вступают в силу с 01.01.2020, за исключением </w:t>
      </w:r>
      <w:r w:rsidRPr="00482F4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</w:t>
      </w:r>
      <w:hyperlink w:anchor="P166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главы V</w:t>
        </w:r>
      </w:hyperlink>
      <w:r w:rsidRPr="00482F48">
        <w:rPr>
          <w:rFonts w:ascii="Times New Roman" w:hAnsi="Times New Roman" w:cs="Times New Roman"/>
          <w:sz w:val="28"/>
          <w:szCs w:val="28"/>
        </w:rPr>
        <w:t>, которые вступают в силу с 01.03.2020.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3. Установить срок действия санитарно-эпидемиологических правил и норм </w:t>
      </w:r>
      <w:hyperlink w:anchor="P37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СанПиН 2.1.7.3550-19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содержанию территорий муниципальных образований" до 01.01.2021.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А.Ю.ПОПОВА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Приложение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Утверждены</w:t>
      </w:r>
    </w:p>
    <w:p w:rsidR="00A03F22" w:rsidRPr="00482F48" w:rsidRDefault="00A0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постановлением Главного</w:t>
      </w:r>
    </w:p>
    <w:p w:rsidR="00A03F22" w:rsidRPr="00482F48" w:rsidRDefault="00A0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государственного санитарного врача</w:t>
      </w:r>
    </w:p>
    <w:p w:rsidR="00A03F22" w:rsidRPr="00482F48" w:rsidRDefault="00A0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03F22" w:rsidRPr="00482F48" w:rsidRDefault="00A03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от 05.12.2019 N 20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482F48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К СОДЕРЖАНИЮ ТЕРРИТОРИЙ МУНИЦИПАЛЬНЫХ ОБРАЗОВАНИЙ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нормы</w:t>
      </w:r>
    </w:p>
    <w:p w:rsidR="00A03F22" w:rsidRPr="00482F48" w:rsidRDefault="00A03F2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СанПиН 2.1.7.3550-19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1.1. Настоящие санитарно-эпидемиологические правила и нормы (далее - Санитарные правила) устанавливают санитарно-эпидемиологические требования к содержанию территорий муниципальных образований, накоплению, сбору, транспортированию отходов производства и потребления (далее - отходы), состоящих из твердых коммунальных отходов &lt;1&gt; (далее - ТКО), в том числе крупногабаритных отходов &lt;2&gt; (далее - КГО), и жидких бытовых отходов &lt;3&gt; (далее - ЖБО).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6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Статья 1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N 89-ФЗ "Об отходах производства и потребления" (Собрание законодательства Российской Федерации, 1998, N 26, ст. 3009; 2019, N 30, ст. 4412) (далее - Федеральный закон от 24.06.1998 N 89-ФЗ).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7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</w:t>
      </w:r>
      <w:r w:rsidRPr="00482F48">
        <w:rPr>
          <w:rFonts w:ascii="Times New Roman" w:hAnsi="Times New Roman" w:cs="Times New Roman"/>
          <w:sz w:val="28"/>
          <w:szCs w:val="28"/>
        </w:rPr>
        <w:lastRenderedPageBreak/>
        <w:t>25.08.2008 N 641" (Собрание законодательства Российской Федерации, 2016, N 47, ст. 6640; 2018, N 52, ст. 8297) (далее - постановление Правительства Российской Федерации от 12.11.2016 N 1156).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8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10.02.1997 N 155 "Об утверждении Правил предоставления услуг по вывозу жидких бытовых отходов" (Собрание законодательства Российской Федерации, 1997, N 7, ст. 862; 2018, N 28, ст. 4228) (далее - постановление Правительства Российской Федерации от 10.02.1997 N 155).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1.2. Соблюдение Санитарных правил является обязательным для органов исполнительной власти субъектов Российской Федерации, органов местного самоуправления, граждан, индивидуальных предпринимателей и юридических лиц, деятельность которых связана с содержанием, обслуживанием территорий муниципальных образований, а также с обращением &lt;4&gt; отходов на территориях муниципальных образований (далее - хозяйствующие субъекты).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&lt;4&gt; </w:t>
      </w:r>
      <w:hyperlink r:id="rId9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Статья 1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N 89-ФЗ.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III. ОБРАЩЕНИЕ С ЖБО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3.1. В населенных пунктах при отсутствии централизованной системы водоотведения для отдельных зданий и (или) групп зданий допускается отведение ЖБО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- выгребы &lt;18&gt;)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&lt;18&gt; </w:t>
      </w:r>
      <w:hyperlink r:id="rId10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Пункт 3.7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Правил и норм технической эксплуатации жилищного фонда, утвержденных постановлением Госстроя Российской Федерации от 27.09.2003 N 170 "Об утверждении Правил и норм технической эксплуатации жилищного фонда" (зарегистрировано Минюстом России 15.10.2003, регистрационный N 5176) (далее - Правила и нормы технической эксплуатации жилищного фонда от 27.09.2003 N 170).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3.2. Хозяйствующие субъекты должны обеспечивать ремонт, содержание и эксплуатацию объектов накопления ЖБО, в том числе вывоз ЖБО.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3.3. Выгреб для канализационных стоков должен быть глубиной не более 3 м и оборудован люком с крышкой. Крышка люка выгреба должна быть </w:t>
      </w:r>
      <w:r w:rsidRPr="00482F48">
        <w:rPr>
          <w:rFonts w:ascii="Times New Roman" w:hAnsi="Times New Roman" w:cs="Times New Roman"/>
          <w:sz w:val="28"/>
          <w:szCs w:val="28"/>
        </w:rPr>
        <w:lastRenderedPageBreak/>
        <w:t>закрыта и защищена от доступа посторонних лиц. Объем выгребов определяется с учетом количества образующихся сточных вод.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3.4.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3.5.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&lt;19&gt; и водоснабжения и водоотведения &lt;20&gt;.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&lt;19&gt; Федеральный </w:t>
      </w:r>
      <w:hyperlink r:id="rId11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от 30.03.1999 N 52-ФЗ.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&lt;20&gt; Федеральный </w:t>
      </w:r>
      <w:hyperlink r:id="rId12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от 07.12.2011 N 416-ФЗ "О водоснабжении и водоотведении" (Собрание законодательства Российской Федерации, 2011, N 50, ст. 7358; 2018, N 53 (ч. I), ст. 8406).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Не допускается вывоз ЖБО в места, не предназначенные для слива отходов.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3.6. Выгребы для накопления ЖБО в районах, не обеспеченных централизованной канализацией, устанавливаются в виде </w:t>
      </w:r>
      <w:proofErr w:type="spellStart"/>
      <w:r w:rsidRPr="00482F48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482F48">
        <w:rPr>
          <w:rFonts w:ascii="Times New Roman" w:hAnsi="Times New Roman" w:cs="Times New Roman"/>
          <w:sz w:val="28"/>
          <w:szCs w:val="28"/>
        </w:rPr>
        <w:t xml:space="preserve"> &lt;21&gt; и дворовых уборных &lt;22&gt;.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&lt;21&gt; </w:t>
      </w:r>
      <w:hyperlink r:id="rId13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Пункты 3.7.8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3.7.9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3.7.11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3.7.12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Правил и норм технической эксплуатации жилищного фонда 27.09.2003 N 170.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&lt;22&gt; </w:t>
      </w:r>
      <w:hyperlink r:id="rId17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Пункты 3.7.8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3.7.10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3.7.12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3.7.20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Правил и норм технической эксплуатации жилищного фонда от 27.09.2003 N 170.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3F22" w:rsidRPr="00482F48" w:rsidRDefault="00A03F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2F48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482F48">
        <w:rPr>
          <w:rFonts w:ascii="Times New Roman" w:hAnsi="Times New Roman" w:cs="Times New Roman"/>
          <w:sz w:val="28"/>
          <w:szCs w:val="28"/>
        </w:rPr>
        <w:t xml:space="preserve">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</w:t>
      </w:r>
      <w:proofErr w:type="spellStart"/>
      <w:r w:rsidRPr="00482F48">
        <w:rPr>
          <w:rFonts w:ascii="Times New Roman" w:hAnsi="Times New Roman" w:cs="Times New Roman"/>
          <w:sz w:val="28"/>
          <w:szCs w:val="28"/>
        </w:rPr>
        <w:t>помойницы</w:t>
      </w:r>
      <w:proofErr w:type="spellEnd"/>
      <w:r w:rsidRPr="00482F48">
        <w:rPr>
          <w:rFonts w:ascii="Times New Roman" w:hAnsi="Times New Roman" w:cs="Times New Roman"/>
          <w:sz w:val="28"/>
          <w:szCs w:val="28"/>
        </w:rPr>
        <w:t xml:space="preserve"> должна быть съемной или открывающейся.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</w:t>
      </w:r>
      <w:r w:rsidRPr="00482F48">
        <w:rPr>
          <w:rFonts w:ascii="Times New Roman" w:hAnsi="Times New Roman" w:cs="Times New Roman"/>
          <w:sz w:val="28"/>
          <w:szCs w:val="28"/>
        </w:rPr>
        <w:lastRenderedPageBreak/>
        <w:t xml:space="preserve">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</w:t>
      </w:r>
      <w:proofErr w:type="spellStart"/>
      <w:r w:rsidRPr="00482F48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482F48">
        <w:rPr>
          <w:rFonts w:ascii="Times New Roman" w:hAnsi="Times New Roman" w:cs="Times New Roman"/>
          <w:sz w:val="28"/>
          <w:szCs w:val="28"/>
        </w:rPr>
        <w:t xml:space="preserve"> должно составлять не менее 20 м и не более 100 м. Расстояние от дворовых уборных и </w:t>
      </w:r>
      <w:proofErr w:type="spellStart"/>
      <w:r w:rsidRPr="00482F48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482F48">
        <w:rPr>
          <w:rFonts w:ascii="Times New Roman" w:hAnsi="Times New Roman" w:cs="Times New Roman"/>
          <w:sz w:val="28"/>
          <w:szCs w:val="28"/>
        </w:rPr>
        <w:t xml:space="preserve"> до жилых домов в районах, не обеспеченных централизованной канализацией, должно составлять не менее 10 м.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3.7. Не допускается наполнение выгреба выше, чем 0,35 м от поверхности земли. Выгреб следует очищать не реже 1 раза в 6 месяцев.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3.8.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 xml:space="preserve">3.9. Наземная часть </w:t>
      </w:r>
      <w:proofErr w:type="spellStart"/>
      <w:r w:rsidRPr="00482F48">
        <w:rPr>
          <w:rFonts w:ascii="Times New Roman" w:hAnsi="Times New Roman" w:cs="Times New Roman"/>
          <w:sz w:val="28"/>
          <w:szCs w:val="28"/>
        </w:rPr>
        <w:t>помойниц</w:t>
      </w:r>
      <w:proofErr w:type="spellEnd"/>
      <w:r w:rsidRPr="00482F48">
        <w:rPr>
          <w:rFonts w:ascii="Times New Roman" w:hAnsi="Times New Roman" w:cs="Times New Roman"/>
          <w:sz w:val="28"/>
          <w:szCs w:val="28"/>
        </w:rPr>
        <w:t xml:space="preserve">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</w:t>
      </w:r>
      <w:hyperlink r:id="rId21" w:history="1">
        <w:r w:rsidRPr="00482F48">
          <w:rPr>
            <w:rFonts w:ascii="Times New Roman" w:hAnsi="Times New Roman" w:cs="Times New Roman"/>
            <w:color w:val="0000FF"/>
            <w:sz w:val="28"/>
            <w:szCs w:val="28"/>
          </w:rPr>
          <w:t>СП 3.5.1378-03</w:t>
        </w:r>
      </w:hyperlink>
      <w:r w:rsidRPr="00482F48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и осуществлению дезинфекционной деятельности".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3.10. Общественные туалеты должны быть обеспечены централизованной канализацией и водоснабжением, теплоснабжением, вентиляцией. В населенных пунктах, в которых отсутствует централизованная система канализации, общественные туалеты должны иметь подводку воды со спуском на локальные очистные сооружения или в водонепроницаемый выгреб с последующим вывозом сточной воды специальным транспортом в централизованную систему канализации.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3.11. Общественные туалеты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 на расстояние не менее 20 м.</w:t>
      </w:r>
    </w:p>
    <w:p w:rsidR="00A03F22" w:rsidRPr="00482F48" w:rsidRDefault="00A03F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2F48">
        <w:rPr>
          <w:rFonts w:ascii="Times New Roman" w:hAnsi="Times New Roman" w:cs="Times New Roman"/>
          <w:sz w:val="28"/>
          <w:szCs w:val="28"/>
        </w:rPr>
        <w:t>3.12. Установка мобильных туалетных кабин в передвижных автофургонах допускается только в местах, в которых возможно их присоединение к сетям водоснабжения и канализации.</w:t>
      </w:r>
    </w:p>
    <w:p w:rsidR="00A03F22" w:rsidRPr="00482F48" w:rsidRDefault="00A03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03F22" w:rsidRPr="00482F48" w:rsidSect="00482F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22"/>
    <w:rsid w:val="00482F48"/>
    <w:rsid w:val="00A03F22"/>
    <w:rsid w:val="00B3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3CE21-293C-48E1-BB50-F647D6DE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3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3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FA05BC268AC6B46467667433B4A88FAAC0554096E406317FDE53D2E123B14DE6977FC7F1CDAAABE2FAE8E539C197B34F3Fe9xCE" TargetMode="External"/><Relationship Id="rId13" Type="http://schemas.openxmlformats.org/officeDocument/2006/relationships/hyperlink" Target="consultantplus://offline/ref=BA84FA05BC268AC6B46467667433B4A888AEC6544B9AB90C3926D251D5EE7CA64AAF9B7BCCA19EEEF5BBA9ADAE34C688AF4F3882D3DC93e7x5E" TargetMode="External"/><Relationship Id="rId18" Type="http://schemas.openxmlformats.org/officeDocument/2006/relationships/hyperlink" Target="consultantplus://offline/ref=BA84FA05BC268AC6B46467667433B4A888AEC6544B9AB90C3926D251D5EE7CA64AAF9B7BCCA19EEAF5BBA9ADAE34C688AF4F3882D3DC93e7x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A84FA05BC268AC6B46467667433B4A888A9C0524E9AB90C3926D251D5EE7CA64AAF9B7BCCA59DEAF5BBA9ADAE34C688AF4F3882D3DC93e7x5E" TargetMode="External"/><Relationship Id="rId7" Type="http://schemas.openxmlformats.org/officeDocument/2006/relationships/hyperlink" Target="consultantplus://offline/ref=BA84FA05BC268AC6B46467667433B4A88FABC25B4098E406317FDE53D2E123B14DE6977ACCA59CEFF6E4ACB8BF6CC98BB0513D99CFDE9177eFx5E" TargetMode="External"/><Relationship Id="rId12" Type="http://schemas.openxmlformats.org/officeDocument/2006/relationships/hyperlink" Target="consultantplus://offline/ref=BA84FA05BC268AC6B46467667433B4A88FAEC8524D96E406317FDE53D2E123B15FE6CF76CEA482EEFBF1FAE9F9e3x9E" TargetMode="External"/><Relationship Id="rId17" Type="http://schemas.openxmlformats.org/officeDocument/2006/relationships/hyperlink" Target="consultantplus://offline/ref=BA84FA05BC268AC6B46467667433B4A888AEC6544B9AB90C3926D251D5EE7CA64AAF9B7BCCA19EEEF5BBA9ADAE34C688AF4F3882D3DC93e7x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84FA05BC268AC6B46467667433B4A888AEC6544B9AB90C3926D251D5EE7CA64AAF9B7BCCA19EE9F5BBA9ADAE34C688AF4F3882D3DC93e7x5E" TargetMode="External"/><Relationship Id="rId20" Type="http://schemas.openxmlformats.org/officeDocument/2006/relationships/hyperlink" Target="consultantplus://offline/ref=BA84FA05BC268AC6B46467667433B4A888AEC6544B9AB90C3926D251D5EE7CA64AAF9B7BCCA198EEF5BBA9ADAE34C688AF4F3882D3DC93e7x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FA05BC268AC6B46467667433B4A88FAEC8544994E406317FDE53D2E123B14DE6977AC9A297BAAFABADE4F938DA89B4513F9CD3eDxCE" TargetMode="External"/><Relationship Id="rId11" Type="http://schemas.openxmlformats.org/officeDocument/2006/relationships/hyperlink" Target="consultantplus://offline/ref=BA84FA05BC268AC6B46467667433B4A88FA9C1524B96E406317FDE53D2E123B14DE69779C8A197BAAFABADE4F938DA89B4513F9CD3eDxCE" TargetMode="External"/><Relationship Id="rId5" Type="http://schemas.openxmlformats.org/officeDocument/2006/relationships/hyperlink" Target="consultantplus://offline/ref=BA84FA05BC268AC6B46467667433B4A889AFC6534E9AB90C3926D251D5EE7CA64AAF9B7BCCA49FEEF5BBA9ADAE34C688AF4F3882D3DC93e7x5E" TargetMode="External"/><Relationship Id="rId15" Type="http://schemas.openxmlformats.org/officeDocument/2006/relationships/hyperlink" Target="consultantplus://offline/ref=BA84FA05BC268AC6B46467667433B4A888AEC6544B9AB90C3926D251D5EE7CA64AAF9B7BCCA19EE8F5BBA9ADAE34C688AF4F3882D3DC93e7x5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A84FA05BC268AC6B46467667433B4A888AEC6544B9AB90C3926D251D5EE7CA64AAF9B7BCCA19CEEF5BBA9ADAE34C688AF4F3882D3DC93e7x5E" TargetMode="External"/><Relationship Id="rId19" Type="http://schemas.openxmlformats.org/officeDocument/2006/relationships/hyperlink" Target="consultantplus://offline/ref=BA84FA05BC268AC6B46467667433B4A888AEC6544B9AB90C3926D251D5EE7CA64AAF9B7BCCA19EE9F5BBA9ADAE34C688AF4F3882D3DC93e7x5E" TargetMode="External"/><Relationship Id="rId4" Type="http://schemas.openxmlformats.org/officeDocument/2006/relationships/hyperlink" Target="consultantplus://offline/ref=BA84FA05BC268AC6B46467667433B4A88FA9C1524B96E406317FDE53D2E123B14DE69779CFAD97BAAFABADE4F938DA89B4513F9CD3eDxCE" TargetMode="External"/><Relationship Id="rId9" Type="http://schemas.openxmlformats.org/officeDocument/2006/relationships/hyperlink" Target="consultantplus://offline/ref=BA84FA05BC268AC6B46467667433B4A88FAEC8544994E406317FDE53D2E123B14DE6977AC8AD97BAAFABADE4F938DA89B4513F9CD3eDxCE" TargetMode="External"/><Relationship Id="rId14" Type="http://schemas.openxmlformats.org/officeDocument/2006/relationships/hyperlink" Target="consultantplus://offline/ref=BA84FA05BC268AC6B46467667433B4A888AEC6544B9AB90C3926D251D5EE7CA64AAF9B7BCCA19EEDF5BBA9ADAE34C688AF4F3882D3DC93e7x5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2020-05-21T04:49:00Z</dcterms:created>
  <dcterms:modified xsi:type="dcterms:W3CDTF">2020-05-21T04:53:00Z</dcterms:modified>
</cp:coreProperties>
</file>