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792" w:rsidRPr="00E61D3A" w:rsidRDefault="00077792">
      <w:pPr>
        <w:rPr>
          <w:rFonts w:ascii="Times New Roman" w:hAnsi="Times New Roman" w:cs="Times New Roman"/>
          <w:b/>
          <w:color w:val="000000"/>
          <w:spacing w:val="-2"/>
          <w:sz w:val="28"/>
          <w:shd w:val="clear" w:color="auto" w:fill="F4F4F4"/>
        </w:rPr>
      </w:pPr>
      <w:r w:rsidRPr="00E61D3A">
        <w:rPr>
          <w:rFonts w:ascii="Times New Roman" w:hAnsi="Times New Roman" w:cs="Times New Roman"/>
          <w:b/>
          <w:color w:val="000000"/>
          <w:spacing w:val="-2"/>
          <w:sz w:val="28"/>
          <w:shd w:val="clear" w:color="auto" w:fill="F4F4F4"/>
        </w:rPr>
        <w:t>Лекция на тему: «Нововведения в Конституцию РФ»</w:t>
      </w:r>
    </w:p>
    <w:p w:rsidR="00077792" w:rsidRDefault="00C67BD0" w:rsidP="00077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</w:pPr>
      <w:r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 xml:space="preserve">В этом году Конституции исполняется 27 лет – её приняли 12 декабря 1993 года на всенародном голосовании. 2020 год стал особенным во всех смыслах: в основной закон страны внесли ряд поправок. </w:t>
      </w:r>
    </w:p>
    <w:p w:rsidR="00077792" w:rsidRDefault="00077792" w:rsidP="00077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</w:pPr>
      <w:r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Сегодня я расскажу о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 xml:space="preserve"> 13 основных </w:t>
      </w:r>
      <w:r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поправках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 xml:space="preserve">, о чем они. </w:t>
      </w:r>
    </w:p>
    <w:p w:rsidR="00077792" w:rsidRDefault="00077792" w:rsidP="00077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</w:pPr>
      <w:r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1.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Поправка о новых требованиях к президенту</w:t>
      </w:r>
      <w:r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.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 xml:space="preserve"> Президентом РФ может быть избран гражданин РФ, постоянно проживающий в стране не менее 25 лет, не имеющий гражданства иностранного государства либо вида на житель</w:t>
      </w:r>
      <w:bookmarkStart w:id="0" w:name="_GoBack"/>
      <w:bookmarkEnd w:id="0"/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 xml:space="preserve">ство. Что это значит? • Президент должен прожить на территории РФ не менее 25 лет (раньше — не меньше 10). • У него не должно быть иностранного гражданства или вида на жительство. Президент РФ, прекративший исполнение полномочий в связи с истечением срока его пребывания в должности обладает неприкосновенностью. Что это значит? Бывшие президенты обладают неприкосновенностью. Этого права экс-главу может лишить только Совет Федерации. Такое уже случалось во Франции, Киргизии и Армении: бывших президентов лишали неприкосновенности и отправляли под следствие. Экс-лидер Киргизии </w:t>
      </w:r>
      <w:proofErr w:type="spellStart"/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Алмазбек</w:t>
      </w:r>
      <w:proofErr w:type="spellEnd"/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 xml:space="preserve"> </w:t>
      </w:r>
      <w:proofErr w:type="spellStart"/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Атамбаев</w:t>
      </w:r>
      <w:proofErr w:type="spellEnd"/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 xml:space="preserve"> приговорен к 11 годам лишения свободы за коррупцию. </w:t>
      </w:r>
    </w:p>
    <w:p w:rsidR="00077792" w:rsidRDefault="00077792" w:rsidP="00077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</w:pPr>
      <w:r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2.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Поправка об обнулении сроков президентства</w:t>
      </w:r>
      <w:r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.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 xml:space="preserve"> Часть 3 статьи 81</w:t>
      </w:r>
      <w:r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 xml:space="preserve"> Конституции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 xml:space="preserve">, ограничивает число сроков, в течение которых лицо может занимать должность Президента Российской Федерации и применяется без учета сроков на момент вступления в силу поправки к Конституции. Что это значит? Президенту нельзя занимать пост более двух сроков, но предыдущие сроки действующего главы государства не считаются. </w:t>
      </w:r>
    </w:p>
    <w:p w:rsidR="00077792" w:rsidRDefault="00077792" w:rsidP="00077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</w:pPr>
      <w:r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3.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Поправка о суверенитете России</w:t>
      </w:r>
      <w:r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.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 xml:space="preserve"> РФ обеспечивает защиту своего суверенитета и территориальной целостности. Действия, направленные на отчуждение части территории РФ, а также призывы к таким действиям не допускаются. Что это значит? Любые действия, которые могут нарушить суверенитет страны, в том числе, призывы к «отчуждению части территории РФ», наказуемы.</w:t>
      </w:r>
    </w:p>
    <w:p w:rsidR="00077792" w:rsidRDefault="00077792" w:rsidP="00077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</w:pPr>
      <w:r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4.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Поправка о приоритете российской конституции над решениями межгосударственных органов</w:t>
      </w:r>
      <w:r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.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 xml:space="preserve"> Решения межгосударственных органов, принятые на основании положений международных договоров РФ в их истолковании, противоречащем Конституции РФ, не подлежат исполнению в РФ. </w:t>
      </w:r>
    </w:p>
    <w:p w:rsidR="00077792" w:rsidRDefault="00077792" w:rsidP="00077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</w:pPr>
      <w:r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5.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Поправка о защите семьи и детства, союзе мужчины и женщины</w:t>
      </w:r>
      <w:r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.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 xml:space="preserve"> Конституция предусматривает защиту семьи, материнства, отцовства и детства; защиту института брака как союза мужчины и женщины; создание условий для достойного воспитания детей в семье, а также для осуществления совершеннолетними детьми обязанности заботиться о родителях. Что это значит? Поправка запрещает однополые браки. КС утверждает, что формулировка «брак — это союз мужчины и женщины» законна. Есть два основания: положение о том, что «одно из предназначений семьи — рождение и воспитание детей», и отсутствие обязательств по поддержке однополых пар. </w:t>
      </w:r>
    </w:p>
    <w:p w:rsidR="00077792" w:rsidRDefault="00077792" w:rsidP="00077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</w:pPr>
      <w:r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lastRenderedPageBreak/>
        <w:t>6.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 xml:space="preserve">Поправка о единстве, Боге и исторической правде РФ, объединенная тысячелетней историей, сохраняя память предков, передавших нам идеалы и веру в Бога, признает исторически сложившееся государственное единство. Что это значит? В обществе эта поправка широко обсуждается, потому что Россия — светское государство, а упоминание бога может привести к укреплению института православия. КС так не считает, потому что в поправке не указано имя бога. Поправка об исторической правде уже частично указана в Уголовном кодексе. Пункт УК РФ запрещает реабилитацию нацизма и «распространение неуважительных сведений о памятных датах России». Иными словами, историческая цензура станет жестче. </w:t>
      </w:r>
    </w:p>
    <w:p w:rsidR="00077792" w:rsidRDefault="00077792" w:rsidP="00077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</w:pPr>
      <w:r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7.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Поправка о минимальном размере оплаты труда</w:t>
      </w:r>
      <w:r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.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 xml:space="preserve">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Федерации. Что эт</w:t>
      </w:r>
      <w:r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о значит? Минимальная зарплата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 xml:space="preserve"> равня</w:t>
      </w:r>
      <w:r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е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 xml:space="preserve">тся прожиточному минимуму. </w:t>
      </w:r>
    </w:p>
    <w:p w:rsidR="00077792" w:rsidRDefault="00077792" w:rsidP="00077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</w:pPr>
      <w:r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8.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Поправка об индексации пенсий В Российской Федерации</w:t>
      </w:r>
      <w:r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. В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 xml:space="preserve"> соответствии с федеральным законом гарантируются обязательное социальное страхование, адресная социальная поддержка граждан и индексация социальных пособий и иных социальных выплат. Что это значит? Индексация пенсий будет производиться каждый год. Пенсии будут повышаться настолько же процентов, насколько выросла инфляция и подорожали товары. </w:t>
      </w:r>
    </w:p>
    <w:p w:rsidR="00077792" w:rsidRDefault="00077792" w:rsidP="00077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</w:pPr>
      <w:r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9.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Поправка о защите животных</w:t>
      </w:r>
      <w:r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.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 xml:space="preserve"> Государственная Дума осуществляет меры, направленные на сохранение уникального природного и биологического многообразия страны и формирование в обществе ответственного отношения к животным. Что это значит? Правительство будет обязано тщатель</w:t>
      </w:r>
      <w:r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нее следить за охраной животных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.</w:t>
      </w:r>
    </w:p>
    <w:p w:rsidR="00077792" w:rsidRDefault="00077792" w:rsidP="00077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</w:pPr>
      <w:r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10.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Поправка о защите русского языка</w:t>
      </w:r>
      <w:r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.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 xml:space="preserve"> Государственным языком Российской Федерации на всей ее территории является русский язык как язык государствообразующего народа Российской Федерации. Что это значит? Русские признаются государствообразующим народом, а русский язык подлежит более усиленной защите. КС пояснил, что эта поправка не умаляет значимости других народов. По данным пробной переписи населения в 2018, в России доля русских от всех россиян составила 67,3%. </w:t>
      </w:r>
    </w:p>
    <w:p w:rsidR="00077792" w:rsidRDefault="00077792" w:rsidP="00077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</w:pPr>
      <w:r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11.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Поправка о правопреемстве СССР</w:t>
      </w:r>
      <w:r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.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 xml:space="preserve"> РФ является правопреемником Союза ССР в отношении членства в международных организациях, их органах, участия в международных договорах. Что это значит? Россия автоматически становится участницей всех международных </w:t>
      </w:r>
      <w:proofErr w:type="spellStart"/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организааций</w:t>
      </w:r>
      <w:proofErr w:type="spellEnd"/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 xml:space="preserve"> и договоров, в которых состоял Советский союз, прежде всего, ООН. </w:t>
      </w:r>
    </w:p>
    <w:p w:rsidR="00077792" w:rsidRDefault="00077792" w:rsidP="00077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</w:pPr>
      <w:r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12.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Поправка о запрете должностным лицам иметь иностранное гражданство и зарубежные счета</w:t>
      </w:r>
      <w:r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.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 xml:space="preserve"> Установление ограничений для замещения государственных должностей, связанных с наличием гражданства иностранного государства либо вида на жительство, а также с открытием счетов в иностранных банках. Что это значит? Чиновники не смогут иметь иностранное гражданство или вид на жительство. Им также запрещено иметь счета за рубежом. Также в них выдвигается требование постоянно проживать в 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lastRenderedPageBreak/>
        <w:t xml:space="preserve">РФ. </w:t>
      </w:r>
      <w:r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П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 xml:space="preserve">одобное ограничение будет касаться не только глав регионов, но и депутатов, сенаторов, судей и уполномоченного по правам человека. </w:t>
      </w:r>
    </w:p>
    <w:p w:rsidR="00B7063D" w:rsidRPr="00077792" w:rsidRDefault="00077792" w:rsidP="00077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13.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Поправка об организации публичной власти</w:t>
      </w:r>
      <w:r w:rsidR="00E61D3A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>.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  <w:shd w:val="clear" w:color="auto" w:fill="F4F4F4"/>
        </w:rPr>
        <w:t xml:space="preserve"> Органы местного самоуправления и органы государственной власти входят в единую систему публичной власти в Российской Федерации. Что это значит? Власть делится на государственную и местную, формально они независимы. </w:t>
      </w:r>
      <w:r w:rsidR="00C67BD0" w:rsidRPr="00077792">
        <w:rPr>
          <w:rFonts w:ascii="Times New Roman" w:hAnsi="Times New Roman" w:cs="Times New Roman"/>
          <w:color w:val="000000"/>
          <w:spacing w:val="-2"/>
          <w:sz w:val="28"/>
        </w:rPr>
        <w:br/>
      </w:r>
    </w:p>
    <w:sectPr w:rsidR="00B7063D" w:rsidRPr="0007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1"/>
    <w:rsid w:val="00077792"/>
    <w:rsid w:val="000C6AB1"/>
    <w:rsid w:val="006859F3"/>
    <w:rsid w:val="00B7063D"/>
    <w:rsid w:val="00C67BD0"/>
    <w:rsid w:val="00E6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B02A"/>
  <w15:chartTrackingRefBased/>
  <w15:docId w15:val="{B139AC67-C8A3-4822-949B-DCD85590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Ямалтдинов Марат Назымович</cp:lastModifiedBy>
  <cp:revision>5</cp:revision>
  <dcterms:created xsi:type="dcterms:W3CDTF">2021-05-30T13:40:00Z</dcterms:created>
  <dcterms:modified xsi:type="dcterms:W3CDTF">2021-06-28T10:35:00Z</dcterms:modified>
</cp:coreProperties>
</file>